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C7328" w:rsidRPr="00975E70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bookmarkStart w:id="0" w:name="_GoBack"/>
            <w:bookmarkEnd w:id="0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BC7328" w:rsidRPr="008D7365" w:rsidTr="0022710B">
        <w:tc>
          <w:tcPr>
            <w:tcW w:w="1799" w:type="dxa"/>
            <w:gridSpan w:val="3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Predmet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Kiparska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forma in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prostorska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instalacija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IV</w:t>
            </w:r>
          </w:p>
        </w:tc>
      </w:tr>
      <w:tr w:rsidR="00BC7328" w:rsidRPr="00975E70" w:rsidTr="0022710B">
        <w:tc>
          <w:tcPr>
            <w:tcW w:w="1799" w:type="dxa"/>
            <w:gridSpan w:val="3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Sculptural Form and Spatial Installations IV</w:t>
            </w:r>
          </w:p>
        </w:tc>
      </w:tr>
      <w:tr w:rsidR="00BC7328" w:rsidRPr="00975E70" w:rsidTr="0022710B">
        <w:tc>
          <w:tcPr>
            <w:tcW w:w="3307" w:type="dxa"/>
            <w:gridSpan w:val="5"/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program in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stopnja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Študijska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smer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BC7328" w:rsidRPr="00975E7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Vizualne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umetnosti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oblikovanje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rPr>
          <w:trHeight w:val="103"/>
        </w:trPr>
        <w:tc>
          <w:tcPr>
            <w:tcW w:w="9690" w:type="dxa"/>
            <w:gridSpan w:val="18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Vrsta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predmet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/ Compulsory subject</w:t>
            </w:r>
          </w:p>
        </w:tc>
      </w:tr>
      <w:tr w:rsidR="00BC7328" w:rsidRPr="00975E70" w:rsidTr="0022710B">
        <w:tc>
          <w:tcPr>
            <w:tcW w:w="5718" w:type="dxa"/>
            <w:gridSpan w:val="12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Univerzitetna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koda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9690" w:type="dxa"/>
            <w:gridSpan w:val="18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Klinične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Druge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oblike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Samost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</w:p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7328" w:rsidRPr="00975E70" w:rsidRDefault="00BC7328" w:rsidP="0022710B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BC7328" w:rsidRPr="00975E70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36 (14 V, 22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</w:tr>
      <w:tr w:rsidR="00BC7328" w:rsidRPr="00975E70" w:rsidTr="0022710B">
        <w:tc>
          <w:tcPr>
            <w:tcW w:w="9690" w:type="dxa"/>
            <w:gridSpan w:val="18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3307" w:type="dxa"/>
            <w:gridSpan w:val="5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Nosilec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doc. mag. Jiri Kočica</w:t>
            </w:r>
          </w:p>
        </w:tc>
      </w:tr>
      <w:tr w:rsidR="00BC7328" w:rsidRPr="00975E70" w:rsidTr="0022710B">
        <w:tc>
          <w:tcPr>
            <w:tcW w:w="9690" w:type="dxa"/>
            <w:gridSpan w:val="18"/>
          </w:tcPr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1641" w:type="dxa"/>
            <w:gridSpan w:val="2"/>
            <w:vMerge w:val="restart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Jeziki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BC7328" w:rsidRPr="00975E70" w:rsidRDefault="00BC7328" w:rsidP="0022710B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975E70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BC7328" w:rsidRPr="00975E70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BC7328" w:rsidRPr="00975E70" w:rsidRDefault="00BC7328" w:rsidP="0022710B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975E70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BC7328" w:rsidRPr="00975E70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Pogoji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za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vključitev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v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oz. za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opravljanje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študijskih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obveznosti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BC7328" w:rsidRPr="00975E70" w:rsidTr="0022710B">
        <w:trPr>
          <w:trHeight w:val="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Vpis v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letnik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Vsebina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BC7328" w:rsidRPr="008D7365" w:rsidTr="0022710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0061C6" w:rsidRDefault="00BC7328" w:rsidP="0022710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0061C6">
              <w:rPr>
                <w:rFonts w:asciiTheme="majorHAnsi" w:hAnsiTheme="majorHAnsi" w:cstheme="majorHAnsi"/>
              </w:rPr>
              <w:t xml:space="preserve">V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okviru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predmeta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i/>
              </w:rPr>
              <w:t>Kiparska</w:t>
            </w:r>
            <w:proofErr w:type="spellEnd"/>
            <w:r w:rsidRPr="000061C6">
              <w:rPr>
                <w:rFonts w:asciiTheme="majorHAnsi" w:hAnsiTheme="majorHAnsi" w:cstheme="majorHAnsi"/>
                <w:i/>
              </w:rPr>
              <w:t xml:space="preserve"> forma in </w:t>
            </w:r>
            <w:proofErr w:type="spellStart"/>
            <w:r w:rsidRPr="000061C6">
              <w:rPr>
                <w:rFonts w:asciiTheme="majorHAnsi" w:hAnsiTheme="majorHAnsi" w:cstheme="majorHAnsi"/>
                <w:i/>
              </w:rPr>
              <w:t>prostorska</w:t>
            </w:r>
            <w:proofErr w:type="spellEnd"/>
            <w:r w:rsidRPr="000061C6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i/>
              </w:rPr>
              <w:t>instalacija</w:t>
            </w:r>
            <w:proofErr w:type="spellEnd"/>
            <w:r w:rsidRPr="000061C6">
              <w:rPr>
                <w:rFonts w:asciiTheme="majorHAnsi" w:hAnsiTheme="majorHAnsi" w:cstheme="majorHAnsi"/>
                <w:i/>
              </w:rPr>
              <w:t xml:space="preserve"> IV</w:t>
            </w:r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študent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nadgrajuje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obravnavo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prostorske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forme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poudarkom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razumevanju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prostorske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instalacije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0061C6">
              <w:rPr>
                <w:rFonts w:asciiTheme="majorHAnsi" w:hAnsiTheme="majorHAnsi" w:cstheme="majorHAnsi"/>
              </w:rPr>
              <w:t>Razvija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prenos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razumevanja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kiparskega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jezika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0061C6">
              <w:rPr>
                <w:rFonts w:asciiTheme="majorHAnsi" w:hAnsiTheme="majorHAnsi" w:cstheme="majorHAnsi"/>
              </w:rPr>
              <w:t>mišljenja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okolju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informacijskih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tehnologij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oz. z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novimi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mediji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Nadgrajuje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lasten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umetniški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izraz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ter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goji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občutek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0061C6">
              <w:rPr>
                <w:rFonts w:asciiTheme="majorHAnsi" w:hAnsiTheme="majorHAnsi" w:cstheme="majorHAnsi"/>
              </w:rPr>
              <w:t>lastno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interpretacijo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kiparske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tvorbe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prostorske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forme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instalacije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0061C6">
              <w:rPr>
                <w:rFonts w:asciiTheme="majorHAnsi" w:hAnsiTheme="majorHAnsi" w:cstheme="majorHAnsi"/>
              </w:rPr>
              <w:t>Spoznava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interdisciplinarne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novomedijske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pristope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do </w:t>
            </w:r>
            <w:proofErr w:type="spellStart"/>
            <w:r w:rsidRPr="000061C6">
              <w:rPr>
                <w:rFonts w:asciiTheme="majorHAnsi" w:hAnsiTheme="majorHAnsi" w:cstheme="majorHAnsi"/>
              </w:rPr>
              <w:t>ustvarjalnega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procesa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ob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upoštevanju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le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teh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izvede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lastno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novomedijsko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umetnino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poudarkom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na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kiparski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formi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prostorski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instalaciji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(3D </w:t>
            </w:r>
            <w:proofErr w:type="spellStart"/>
            <w:r w:rsidRPr="000061C6">
              <w:rPr>
                <w:rFonts w:asciiTheme="majorHAnsi" w:hAnsiTheme="majorHAnsi" w:cstheme="majorHAnsi"/>
              </w:rPr>
              <w:t>modeliranje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informacijske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tehnologije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kot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orodje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0061C6">
              <w:rPr>
                <w:rFonts w:asciiTheme="majorHAnsi" w:hAnsiTheme="majorHAnsi" w:cstheme="majorHAnsi"/>
              </w:rPr>
              <w:t>grajenje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volumenske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podobe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0061C6">
              <w:rPr>
                <w:rFonts w:asciiTheme="majorHAnsi" w:hAnsiTheme="majorHAnsi" w:cstheme="majorHAnsi"/>
              </w:rPr>
              <w:t>novi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mediji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0061C6">
              <w:rPr>
                <w:rFonts w:asciiTheme="majorHAnsi" w:hAnsiTheme="majorHAnsi" w:cstheme="majorHAnsi"/>
              </w:rPr>
              <w:t>itd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.). </w:t>
            </w:r>
          </w:p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0061C6" w:rsidRDefault="00BC7328" w:rsidP="0022710B">
            <w:pPr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0061C6">
              <w:rPr>
                <w:rFonts w:asciiTheme="majorHAnsi" w:hAnsiTheme="majorHAnsi" w:cstheme="majorHAnsi"/>
              </w:rPr>
              <w:t>Študent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obravnava</w:t>
            </w:r>
            <w:proofErr w:type="spellEnd"/>
            <w:r w:rsidRPr="000061C6">
              <w:rPr>
                <w:rFonts w:asciiTheme="majorHAnsi" w:hAnsiTheme="majorHAnsi" w:cstheme="majorHAnsi"/>
              </w:rPr>
              <w:t>: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lastRenderedPageBreak/>
              <w:t>izbrana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poglavja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sodobnih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umetniških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praks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poudarkom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kiparskem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tridimenzionalnem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prostorskem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dojemanju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podobe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prostorski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umetniški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instalaciji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0061C6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</w:rPr>
            </w:pPr>
            <w:proofErr w:type="spellStart"/>
            <w:r w:rsidRPr="000061C6">
              <w:rPr>
                <w:rFonts w:asciiTheme="majorHAnsi" w:hAnsiTheme="majorHAnsi" w:cstheme="majorHAnsi"/>
              </w:rPr>
              <w:t>temeljne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koncepte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teorije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uprizoritvenih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tridimenzionalnih</w:t>
            </w:r>
            <w:proofErr w:type="spellEnd"/>
            <w:r w:rsidRPr="000061C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</w:rPr>
              <w:t>upodobitev</w:t>
            </w:r>
            <w:proofErr w:type="spellEnd"/>
            <w:r w:rsidRPr="000061C6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interdisciplinarne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novomedijske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pristope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do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ustvarjalnega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procesa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poudarkom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prostorsko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volumenski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upodobitvi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teorijo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novih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medijev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IKT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pristopov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korelacijo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med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umetniško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prakso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teorijo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konceptov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0061C6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ateljejsko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delo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interdisciplinarni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način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uporabe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klasičnih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metod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dela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sodobnimi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postopki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ustvarjanja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umetniških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stvaritev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ob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uporabi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informacijske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tehnologije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0061C6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  <w:r w:rsidRPr="000061C6">
              <w:rPr>
                <w:rFonts w:asciiTheme="majorHAnsi" w:hAnsiTheme="majorHAnsi" w:cstheme="majorHAnsi"/>
                <w:lang w:val="it-IT"/>
              </w:rPr>
              <w:t xml:space="preserve">-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izvedbo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proces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kiparskega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dela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ali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umetniškega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artefakta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od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koncepta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 xml:space="preserve"> do </w:t>
            </w:r>
            <w:proofErr w:type="spellStart"/>
            <w:r w:rsidRPr="000061C6">
              <w:rPr>
                <w:rFonts w:asciiTheme="majorHAnsi" w:hAnsiTheme="majorHAnsi" w:cstheme="majorHAnsi"/>
                <w:lang w:val="it-IT"/>
              </w:rPr>
              <w:t>kontekstualizacije</w:t>
            </w:r>
            <w:proofErr w:type="spellEnd"/>
            <w:r w:rsidRPr="000061C6">
              <w:rPr>
                <w:rFonts w:asciiTheme="majorHAnsi" w:hAnsiTheme="majorHAnsi" w:cstheme="majorHAns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0061C6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0061C6" w:rsidRDefault="00BC7328" w:rsidP="00BC7328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lang w:val="it-IT"/>
              </w:rPr>
            </w:pPr>
          </w:p>
        </w:tc>
      </w:tr>
    </w:tbl>
    <w:p w:rsidR="00BC7328" w:rsidRPr="00975E70" w:rsidRDefault="00BC7328" w:rsidP="00BC7328">
      <w:pPr>
        <w:rPr>
          <w:rFonts w:asciiTheme="majorHAnsi" w:hAnsiTheme="majorHAnsi" w:cstheme="majorHAnsi"/>
          <w:sz w:val="22"/>
          <w:szCs w:val="22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C7328" w:rsidRPr="008D7365" w:rsidTr="0022710B">
        <w:tc>
          <w:tcPr>
            <w:tcW w:w="9690" w:type="dxa"/>
            <w:gridSpan w:val="6"/>
          </w:tcPr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:</w:t>
            </w:r>
          </w:p>
        </w:tc>
      </w:tr>
      <w:tr w:rsidR="00BC7328" w:rsidRPr="00975E70" w:rsidTr="0022710B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Osnovna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literatura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: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975E70">
              <w:rPr>
                <w:rFonts w:asciiTheme="majorHAnsi" w:hAnsiTheme="majorHAnsi" w:cstheme="majorHAnsi"/>
                <w:lang w:val="en-US"/>
              </w:rPr>
              <w:t>Bishop, C.  (2012). Artificial Hells: Participatory Art and the Politics of Spectatorship. London: Verso.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  <w:bCs/>
              </w:rPr>
              <w:t xml:space="preserve">Bonham-Carter, c. (2009). </w:t>
            </w:r>
            <w:r w:rsidRPr="00975E70">
              <w:rPr>
                <w:rFonts w:asciiTheme="majorHAnsi" w:hAnsiTheme="majorHAnsi" w:cstheme="majorHAnsi"/>
              </w:rPr>
              <w:t xml:space="preserve">The contemporary art book / Charlotte Bonham-Carter, David Hodge. - </w:t>
            </w:r>
            <w:proofErr w:type="gramStart"/>
            <w:r w:rsidRPr="00975E70">
              <w:rPr>
                <w:rFonts w:asciiTheme="majorHAnsi" w:hAnsiTheme="majorHAnsi" w:cstheme="majorHAnsi"/>
              </w:rPr>
              <w:t>London :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Goodman.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/>
              </w:rPr>
            </w:pPr>
            <w:r w:rsidRPr="00975E70">
              <w:rPr>
                <w:rFonts w:asciiTheme="majorHAnsi" w:hAnsiTheme="majorHAnsi" w:cstheme="majorHAnsi"/>
                <w:lang w:val="en-US"/>
              </w:rPr>
              <w:t xml:space="preserve">Read, H. (1985). </w:t>
            </w:r>
            <w:r w:rsidRPr="00975E70">
              <w:rPr>
                <w:rFonts w:asciiTheme="majorHAnsi" w:hAnsiTheme="majorHAnsi" w:cstheme="majorHAnsi"/>
              </w:rPr>
              <w:t>Modern Sculpture: A Concise History, Thames&amp; Hudson.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Wittkower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r. (1978). Sculpture: Processes &amp; Principles, </w:t>
            </w:r>
            <w:r w:rsidRPr="00975E70">
              <w:rPr>
                <w:rFonts w:asciiTheme="majorHAnsi" w:hAnsiTheme="majorHAnsi" w:cstheme="majorHAnsi"/>
                <w:bdr w:val="none" w:sz="0" w:space="0" w:color="auto" w:frame="1"/>
                <w:shd w:val="clear" w:color="auto" w:fill="FFFFFF"/>
                <w:lang w:val="en-US"/>
              </w:rPr>
              <w:t>HarperCollins Publishers.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</w:rPr>
            </w:pPr>
            <w:r w:rsidRPr="00975E70">
              <w:rPr>
                <w:rFonts w:asciiTheme="majorHAnsi" w:hAnsiTheme="majorHAnsi" w:cstheme="majorHAnsi"/>
                <w:bCs/>
              </w:rPr>
              <w:t>Lynn, G. IN Kelly, T. (1999). Animate form (Vol. 1). New York: Princeton Architectural Press.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lang w:val="it-IT"/>
              </w:rPr>
            </w:pPr>
            <w:r w:rsidRPr="00975E70">
              <w:rPr>
                <w:rFonts w:asciiTheme="majorHAnsi" w:hAnsiTheme="majorHAnsi" w:cstheme="majorHAnsi"/>
                <w:bCs/>
              </w:rPr>
              <w:t xml:space="preserve">Lindsey, B., &amp; </w:t>
            </w:r>
            <w:proofErr w:type="spellStart"/>
            <w:r w:rsidRPr="00975E70">
              <w:rPr>
                <w:rFonts w:asciiTheme="majorHAnsi" w:hAnsiTheme="majorHAnsi" w:cstheme="majorHAnsi"/>
                <w:bCs/>
              </w:rPr>
              <w:t>Gehry</w:t>
            </w:r>
            <w:proofErr w:type="spellEnd"/>
            <w:r w:rsidRPr="00975E70">
              <w:rPr>
                <w:rFonts w:asciiTheme="majorHAnsi" w:hAnsiTheme="majorHAnsi" w:cstheme="majorHAnsi"/>
                <w:bCs/>
              </w:rPr>
              <w:t xml:space="preserve">, F. O. (2001). Digital </w:t>
            </w:r>
            <w:proofErr w:type="spellStart"/>
            <w:r w:rsidRPr="00975E70">
              <w:rPr>
                <w:rFonts w:asciiTheme="majorHAnsi" w:hAnsiTheme="majorHAnsi" w:cstheme="majorHAnsi"/>
                <w:bCs/>
              </w:rPr>
              <w:t>Gehry</w:t>
            </w:r>
            <w:proofErr w:type="spellEnd"/>
            <w:r w:rsidRPr="00975E70">
              <w:rPr>
                <w:rFonts w:asciiTheme="majorHAnsi" w:hAnsiTheme="majorHAnsi" w:cstheme="majorHAnsi"/>
                <w:bCs/>
              </w:rPr>
              <w:t xml:space="preserve">. </w:t>
            </w:r>
            <w:proofErr w:type="spellStart"/>
            <w:r w:rsidRPr="00975E70">
              <w:rPr>
                <w:rFonts w:asciiTheme="majorHAnsi" w:hAnsiTheme="majorHAnsi" w:cstheme="majorHAnsi"/>
                <w:bCs/>
              </w:rPr>
              <w:t>Englische</w:t>
            </w:r>
            <w:proofErr w:type="spellEnd"/>
            <w:r w:rsidRPr="00975E70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Cs/>
              </w:rPr>
              <w:t>Ausgabe</w:t>
            </w:r>
            <w:proofErr w:type="spellEnd"/>
            <w:r w:rsidRPr="00975E70">
              <w:rPr>
                <w:rFonts w:asciiTheme="majorHAnsi" w:hAnsiTheme="majorHAnsi" w:cstheme="majorHAnsi"/>
                <w:bCs/>
              </w:rPr>
              <w:t xml:space="preserve">.: Material Resistance Digital Construction. </w:t>
            </w:r>
            <w:proofErr w:type="spellStart"/>
            <w:r w:rsidRPr="00975E70">
              <w:rPr>
                <w:rFonts w:asciiTheme="majorHAnsi" w:hAnsiTheme="majorHAnsi" w:cstheme="majorHAnsi"/>
                <w:bCs/>
                <w:lang w:val="it-IT"/>
              </w:rPr>
              <w:t>Springer</w:t>
            </w:r>
            <w:proofErr w:type="spellEnd"/>
            <w:r w:rsidRPr="00975E70">
              <w:rPr>
                <w:rFonts w:asciiTheme="majorHAnsi" w:hAnsiTheme="majorHAnsi" w:cstheme="majorHAnsi"/>
                <w:bCs/>
                <w:lang w:val="it-IT"/>
              </w:rPr>
              <w:t xml:space="preserve"> Science &amp; Business Media.</w:t>
            </w:r>
          </w:p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:rsidR="00BC7328" w:rsidRPr="00975E70" w:rsidRDefault="00BC7328" w:rsidP="0022710B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Dopolnilna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literatura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lang w:val="it-IT"/>
              </w:rPr>
            </w:pPr>
            <w:r w:rsidRPr="00975E70">
              <w:rPr>
                <w:rFonts w:asciiTheme="majorHAnsi" w:hAnsiTheme="majorHAnsi" w:cstheme="majorHAnsi"/>
                <w:lang w:val="it-IT"/>
              </w:rPr>
              <w:t xml:space="preserve">Na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priporočilo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visokošolskega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učitelja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.</w:t>
            </w:r>
          </w:p>
        </w:tc>
      </w:tr>
      <w:tr w:rsidR="00BC7328" w:rsidRPr="00975E70" w:rsidTr="0022710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  <w:lang w:val="it-IT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Cilji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kompetence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BC7328" w:rsidRPr="00975E70" w:rsidTr="0022710B">
        <w:trPr>
          <w:trHeight w:val="7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Cilji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Študent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:rsidR="00BC7328" w:rsidRPr="00975E70" w:rsidRDefault="00BC7328" w:rsidP="00BC7328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usvoji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poznavanje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uveljavljenih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sodobnih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umetniških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praks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poudarkom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vizualni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umetnosti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sodobnem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kiparstvu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prostorski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instalaciji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novih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medijih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="00BC7328" w:rsidRPr="00975E70" w:rsidRDefault="00BC7328" w:rsidP="00BC7328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je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sposob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(e)n/-a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artikulacije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kiparskega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jezika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preko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različnih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tehnik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izraznih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sredstev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:rsidR="00BC7328" w:rsidRPr="00975E70" w:rsidRDefault="00BC7328" w:rsidP="00BC7328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proofErr w:type="gram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razvija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samostojno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interpretacijo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umetniškega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dela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refleksijo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lastnega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umetniškega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izraza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:rsidR="00BC7328" w:rsidRPr="00975E70" w:rsidRDefault="00BC7328" w:rsidP="0022710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Splošne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kompetence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kiparskega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udejstvovanja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ustvarjanja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haptičnih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umetniških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del,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postavitev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oz. </w:t>
            </w:r>
            <w:proofErr w:type="spellStart"/>
            <w:r w:rsidRPr="00975E70">
              <w:rPr>
                <w:rFonts w:asciiTheme="majorHAnsi" w:hAnsiTheme="majorHAnsi" w:cstheme="majorHAnsi"/>
              </w:rPr>
              <w:t>grajenje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instalacij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uporabo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interdisciplinarnih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tehnoloških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zmožnostih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udejstvovanja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975E70">
              <w:rPr>
                <w:rFonts w:asciiTheme="majorHAnsi" w:hAnsiTheme="majorHAnsi" w:cstheme="majorHAnsi"/>
              </w:rPr>
              <w:t>likovnih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delih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intermedijskega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ustvarjanja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vizualnih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haptičnih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likovnih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del,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razumevanje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vloge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medijskih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nosilcev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dojemanje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temeljnih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konceptov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sodobne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umetniške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prakse</w:t>
            </w:r>
            <w:proofErr w:type="spellEnd"/>
            <w:r w:rsidRPr="00975E70">
              <w:rPr>
                <w:rFonts w:asciiTheme="majorHAnsi" w:hAnsiTheme="majorHAnsi" w:cstheme="majorHAnsi"/>
              </w:rPr>
              <w:t>.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Predmetno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specifične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kompetence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obvladovanja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tehnik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risarskih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veščin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3D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snovanja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pomočjo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informacijske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tehnologije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manipuliranja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vizualnih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informacij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preko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novih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tehnologij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videa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novih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medijev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uporabe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računalniških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virtualnih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okolij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interpretacija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formalne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analize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  <w:lang w:val="it-IT"/>
              </w:rPr>
              <w:t>izbranih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poglavij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novomedijske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umetnosti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formalna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analiza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razumevanje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klasičnih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sodobnih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metod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ter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postopkov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dela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področju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tridimenzionalnih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stvaritev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virtualnih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okolji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znotraj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IKT,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samostojna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opredelitev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vloge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novomedijskih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izraznih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sredstev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samostojno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umetniško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udejstvovanje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BC7328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</w:p>
        </w:tc>
      </w:tr>
      <w:tr w:rsidR="00BC7328" w:rsidRPr="00975E70" w:rsidTr="0022710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Predvideni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rezultati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BC7328" w:rsidRPr="00975E70" w:rsidTr="0022710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Znanje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razumevanje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Študent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razvija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kompozicijskega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udejstvovanja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prepoznavanja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likovnih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elementov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znotraj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modusov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razvija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sposobnost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grajenja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volumenskih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prostorskih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pojavov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znotraj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navidezne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resničnosti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uporaba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novih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medijev</w:t>
            </w:r>
            <w:proofErr w:type="spellEnd"/>
            <w:r w:rsidRPr="00975E70">
              <w:rPr>
                <w:rFonts w:asciiTheme="majorHAnsi" w:hAnsiTheme="majorHAnsi" w:cstheme="majorHAnsi"/>
              </w:rPr>
              <w:t>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razvija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interpretacijo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manifestira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lastno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umetniško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produkcijo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</w:t>
            </w:r>
          </w:p>
          <w:p w:rsidR="00BC7328" w:rsidRPr="00975E70" w:rsidRDefault="00BC7328" w:rsidP="0022710B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22710B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Uporaba: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  <w:r w:rsidRPr="00975E70">
              <w:rPr>
                <w:rFonts w:asciiTheme="majorHAnsi" w:hAnsiTheme="majorHAnsi" w:cstheme="majorHAnsi"/>
                <w:lang w:val="sl-SI"/>
              </w:rPr>
              <w:t>obvladuje tehnične postopke pri gradnji kiparske forme in instalacije,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  <w:r w:rsidRPr="00975E70">
              <w:rPr>
                <w:rFonts w:asciiTheme="majorHAnsi" w:hAnsiTheme="majorHAnsi" w:cstheme="majorHAnsi"/>
                <w:lang w:val="sl-SI"/>
              </w:rPr>
              <w:t xml:space="preserve">je </w:t>
            </w:r>
            <w:proofErr w:type="spellStart"/>
            <w:r w:rsidRPr="00975E70">
              <w:rPr>
                <w:rFonts w:asciiTheme="majorHAnsi" w:hAnsiTheme="majorHAnsi" w:cstheme="majorHAnsi"/>
                <w:lang w:val="sl-SI"/>
              </w:rPr>
              <w:t>sposob</w:t>
            </w:r>
            <w:proofErr w:type="spellEnd"/>
            <w:r w:rsidRPr="00975E70">
              <w:rPr>
                <w:rFonts w:asciiTheme="majorHAnsi" w:hAnsiTheme="majorHAnsi" w:cstheme="majorHAnsi"/>
                <w:lang w:val="sl-SI"/>
              </w:rPr>
              <w:t>(e)n/-a uporabe informacijskih tehnologij na nivoju tridimenzionalne upodobitve,</w:t>
            </w:r>
          </w:p>
          <w:p w:rsidR="00BC7328" w:rsidRPr="00975E70" w:rsidRDefault="00BC7328" w:rsidP="00BC7328">
            <w:pPr>
              <w:pStyle w:val="Navadensplet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je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(e)n/-a artikulacije kiparskega jezika preko različnih tehnik in izraznih sredstev.</w:t>
            </w: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Refleksija: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  <w:r w:rsidRPr="00975E70">
              <w:rPr>
                <w:rFonts w:asciiTheme="majorHAnsi" w:hAnsiTheme="majorHAnsi" w:cstheme="majorHAnsi"/>
                <w:lang w:val="sl-SI"/>
              </w:rPr>
              <w:t>razvija samostojno interpretacijo umetniškega dela ter refleksijo lastnega umetniškega izraza,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  <w:r w:rsidRPr="00975E70">
              <w:rPr>
                <w:rFonts w:asciiTheme="majorHAnsi" w:hAnsiTheme="majorHAnsi" w:cstheme="majorHAnsi"/>
                <w:lang w:val="sl-SI"/>
              </w:rPr>
              <w:t>- razvija občutek za korelacijo med umetniškim  delom in teorijami konceptov umetniških stvaritev.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sl-SI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BC7328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</w:rPr>
              <w:t>Knowledge and understanding: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Metode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poučevanja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učenja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BC7328" w:rsidRPr="00975E70" w:rsidTr="0022710B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  <w:lang w:val="de-DE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Ponazoritev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umetniških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udejstvovanj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predavanje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diskusija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projektno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skupinsko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delo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ateljejska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dejavnost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samostojno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delo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>študentov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328" w:rsidRPr="00975E70" w:rsidTr="0022710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Načini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ocenjevanja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Delež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(v %) /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BC7328" w:rsidRPr="00975E70" w:rsidTr="0022710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Način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pisni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izpit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ustno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izpraševanje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naloge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projekt</w:t>
            </w:r>
            <w:proofErr w:type="spellEnd"/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proofErr w:type="spellStart"/>
            <w:r w:rsidRPr="00975E70">
              <w:rPr>
                <w:rFonts w:asciiTheme="majorHAnsi" w:hAnsiTheme="majorHAnsi" w:cstheme="majorHAnsi"/>
              </w:rPr>
              <w:t>Laboratorijske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vaje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prostorska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gradnja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kiparjenje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plastično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oblikovane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/ </w:t>
            </w:r>
            <w:proofErr w:type="spellStart"/>
            <w:r w:rsidRPr="00975E70">
              <w:rPr>
                <w:rFonts w:asciiTheme="majorHAnsi" w:hAnsiTheme="majorHAnsi" w:cstheme="majorHAnsi"/>
                <w:lang w:val="de-DE"/>
              </w:rPr>
              <w:t>analiza</w:t>
            </w:r>
            <w:proofErr w:type="spellEnd"/>
            <w:r w:rsidRPr="00975E70"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de-DE"/>
              </w:rPr>
              <w:t>udejstvovanja</w:t>
            </w:r>
            <w:proofErr w:type="spellEnd"/>
            <w:r w:rsidRPr="00975E70"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de-DE"/>
              </w:rPr>
              <w:t>umetniškega</w:t>
            </w:r>
            <w:proofErr w:type="spellEnd"/>
            <w:r w:rsidRPr="00975E70"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de-DE"/>
              </w:rPr>
              <w:t>procesa</w:t>
            </w:r>
            <w:proofErr w:type="spellEnd"/>
            <w:r w:rsidRPr="00975E70"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de-DE"/>
              </w:rPr>
              <w:t>dela</w:t>
            </w:r>
            <w:proofErr w:type="spellEnd"/>
            <w:r w:rsidRPr="00975E70">
              <w:rPr>
                <w:rFonts w:asciiTheme="majorHAnsi" w:hAnsiTheme="majorHAnsi" w:cstheme="majorHAnsi"/>
              </w:rPr>
              <w:t>)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Izpit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/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Predstavitev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umetniškega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dela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obrazložitev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postopkov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nastanka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procesa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dela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50%</w:t>
            </w: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BC7328" w:rsidRPr="00975E70" w:rsidRDefault="00BC7328" w:rsidP="0022710B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</w:tc>
      </w:tr>
      <w:tr w:rsidR="00BC7328" w:rsidRPr="00975E70" w:rsidTr="0022710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BC7328" w:rsidRPr="00975E70" w:rsidRDefault="00BC7328" w:rsidP="0022710B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975E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BC7328" w:rsidRPr="00975E70" w:rsidTr="0022710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it-IT"/>
              </w:rPr>
            </w:pPr>
            <w:r w:rsidRPr="00975E70">
              <w:rPr>
                <w:rFonts w:asciiTheme="majorHAnsi" w:hAnsiTheme="majorHAnsi" w:cstheme="majorHAnsi"/>
                <w:lang w:val="it-IT"/>
              </w:rPr>
              <w:t xml:space="preserve">KOČICA,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.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  <w:lang w:val="it-IT"/>
              </w:rPr>
              <w:t>Izročilo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:</w:t>
            </w:r>
            <w:proofErr w:type="gramEnd"/>
            <w:r w:rsidRPr="00975E70">
              <w:rPr>
                <w:rFonts w:asciiTheme="majorHAnsi" w:hAnsiTheme="majorHAnsi" w:cstheme="majorHAnsi"/>
                <w:lang w:val="it-IT"/>
              </w:rPr>
              <w:t xml:space="preserve"> 1. - 30. 5. 2014. Nova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Gorica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Mestna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galerija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Nova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Gorica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, 2014. [COBISS.SI-ID </w:t>
            </w:r>
            <w:hyperlink r:id="rId5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  <w:lang w:val="it-IT"/>
                </w:rPr>
                <w:t>3289454</w:t>
              </w:r>
            </w:hyperlink>
            <w:r w:rsidRPr="00975E70">
              <w:rPr>
                <w:rFonts w:asciiTheme="majorHAnsi" w:hAnsiTheme="majorHAnsi" w:cstheme="majorHAnsi"/>
                <w:lang w:val="it-IT"/>
              </w:rPr>
              <w:t>] 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  <w:lang w:val="it-IT"/>
              </w:rPr>
              <w:t xml:space="preserve">KOČICA,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avtor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razstave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), NAGY,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Vasja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, DUCMAN, Vilma, KORAT, Lidija, ANDERLUH, Gregor. </w:t>
            </w:r>
            <w:r w:rsidRPr="00975E70">
              <w:rPr>
                <w:rFonts w:asciiTheme="majorHAnsi" w:hAnsiTheme="majorHAnsi" w:cstheme="majorHAnsi"/>
              </w:rPr>
              <w:t xml:space="preserve">Seed </w:t>
            </w:r>
            <w:proofErr w:type="gramStart"/>
            <w:r w:rsidRPr="00975E70">
              <w:rPr>
                <w:rFonts w:asciiTheme="majorHAnsi" w:hAnsiTheme="majorHAnsi" w:cstheme="majorHAnsi"/>
              </w:rPr>
              <w:t>keepers :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Die </w:t>
            </w:r>
            <w:proofErr w:type="spellStart"/>
            <w:r w:rsidRPr="00975E70">
              <w:rPr>
                <w:rFonts w:asciiTheme="majorHAnsi" w:hAnsiTheme="majorHAnsi" w:cstheme="majorHAnsi"/>
              </w:rPr>
              <w:t>Ausstellung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"SEEDKEEPER"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im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Schleifmühlgasse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12-14, Wien, " contemporary artist collective* </w:t>
            </w:r>
            <w:proofErr w:type="spellStart"/>
            <w:r w:rsidRPr="00975E70">
              <w:rPr>
                <w:rFonts w:asciiTheme="majorHAnsi" w:hAnsiTheme="majorHAnsi" w:cstheme="majorHAnsi"/>
              </w:rPr>
              <w:t>vienna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", 5. 12. 2013 - 31. 12. 2013. </w:t>
            </w:r>
            <w:proofErr w:type="spellStart"/>
            <w:r w:rsidRPr="00975E70">
              <w:rPr>
                <w:rFonts w:asciiTheme="majorHAnsi" w:hAnsiTheme="majorHAnsi" w:cstheme="majorHAnsi"/>
              </w:rPr>
              <w:t>Wienna</w:t>
            </w:r>
            <w:proofErr w:type="spellEnd"/>
            <w:r w:rsidRPr="00975E70">
              <w:rPr>
                <w:rFonts w:asciiTheme="majorHAnsi" w:hAnsiTheme="majorHAnsi" w:cstheme="majorHAnsi"/>
              </w:rPr>
              <w:t>, 2013. </w:t>
            </w:r>
            <w:hyperlink r:id="rId6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http://12-14.org/2013-SEEDKEEPERS/</w:t>
              </w:r>
            </w:hyperlink>
            <w:r w:rsidRPr="00975E70">
              <w:rPr>
                <w:rFonts w:asciiTheme="majorHAnsi" w:hAnsiTheme="majorHAnsi" w:cstheme="majorHAnsi"/>
              </w:rPr>
              <w:t>. [COBISS.SI-ID </w:t>
            </w:r>
            <w:hyperlink r:id="rId7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1999463</w:t>
              </w:r>
            </w:hyperlink>
            <w:r w:rsidRPr="00975E70">
              <w:rPr>
                <w:rFonts w:asciiTheme="majorHAnsi" w:hAnsiTheme="majorHAnsi" w:cstheme="majorHAnsi"/>
              </w:rPr>
              <w:t xml:space="preserve">]  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  <w:lang w:val="it-IT"/>
              </w:rPr>
              <w:t xml:space="preserve">KOČICA,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>), VARL, Petra (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), et al.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  <w:lang w:val="it-IT"/>
              </w:rPr>
              <w:t>Celica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:</w:t>
            </w:r>
            <w:proofErr w:type="gram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odprtje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mladinskega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hotela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Celica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: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prenova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nekdanjih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zaporov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Metelkovi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  <w:lang w:val="it-IT"/>
              </w:rPr>
              <w:t>Ljubljana</w:t>
            </w:r>
            <w:proofErr w:type="spellEnd"/>
            <w:r w:rsidRPr="00975E70">
              <w:rPr>
                <w:rFonts w:asciiTheme="majorHAnsi" w:hAnsiTheme="majorHAnsi" w:cstheme="majorHAnsi"/>
                <w:lang w:val="it-IT"/>
              </w:rPr>
              <w:t xml:space="preserve">, 2003. </w:t>
            </w:r>
            <w:r w:rsidRPr="00975E70">
              <w:rPr>
                <w:rFonts w:asciiTheme="majorHAnsi" w:hAnsiTheme="majorHAnsi" w:cstheme="majorHAnsi"/>
              </w:rPr>
              <w:t>Ljubljana, 2003. [COBISS.SI-ID </w:t>
            </w:r>
            <w:hyperlink r:id="rId8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14647816</w:t>
              </w:r>
            </w:hyperlink>
            <w:r w:rsidRPr="00975E70">
              <w:rPr>
                <w:rFonts w:asciiTheme="majorHAnsi" w:hAnsiTheme="majorHAnsi" w:cstheme="majorHAnsi"/>
              </w:rPr>
              <w:t>] 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</w:rPr>
              <w:t xml:space="preserve">KOČICA,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</w:rPr>
              <w:t>), OKORN, Žiga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).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Naslovljeno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svobodo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drugega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: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slikarsko-kiparska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razstava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dejavnice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Galerija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Božidar </w:t>
            </w:r>
            <w:proofErr w:type="spellStart"/>
            <w:r w:rsidRPr="00975E70">
              <w:rPr>
                <w:rFonts w:asciiTheme="majorHAnsi" w:hAnsiTheme="majorHAnsi" w:cstheme="majorHAnsi"/>
              </w:rPr>
              <w:t>Jakac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Kostanjevica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Krki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7. 5.-27. 6. 2004.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Kostanjevica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na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Krki</w:t>
            </w:r>
            <w:proofErr w:type="spellEnd"/>
            <w:r w:rsidRPr="00975E70">
              <w:rPr>
                <w:rFonts w:asciiTheme="majorHAnsi" w:hAnsiTheme="majorHAnsi" w:cstheme="majorHAnsi"/>
              </w:rPr>
              <w:t>, 2004. [COBISS.SI-ID </w:t>
            </w:r>
            <w:hyperlink r:id="rId9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14598920</w:t>
              </w:r>
            </w:hyperlink>
            <w:r w:rsidRPr="00975E70">
              <w:rPr>
                <w:rFonts w:asciiTheme="majorHAnsi" w:hAnsiTheme="majorHAnsi" w:cstheme="majorHAnsi"/>
              </w:rPr>
              <w:t>] 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</w:rPr>
              <w:t>OKORN, Žiga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), KOČICA,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</w:rPr>
              <w:t>), FICKO, Mitja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umetnik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). A + </w:t>
            </w:r>
            <w:proofErr w:type="gramStart"/>
            <w:r w:rsidRPr="00975E70">
              <w:rPr>
                <w:rFonts w:asciiTheme="majorHAnsi" w:hAnsiTheme="majorHAnsi" w:cstheme="majorHAnsi"/>
              </w:rPr>
              <w:t>A :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975E70">
              <w:rPr>
                <w:rFonts w:asciiTheme="majorHAnsi" w:hAnsiTheme="majorHAnsi" w:cstheme="majorHAnsi"/>
              </w:rPr>
              <w:t>arhitektura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: Ljubljana - </w:t>
            </w:r>
            <w:proofErr w:type="spellStart"/>
            <w:r w:rsidRPr="00975E70">
              <w:rPr>
                <w:rFonts w:asciiTheme="majorHAnsi" w:hAnsiTheme="majorHAnsi" w:cstheme="majorHAnsi"/>
              </w:rPr>
              <w:t>Benetke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nujnost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nove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urbane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politike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= Ljubljana - Venice new urgency for urban politics : </w:t>
            </w:r>
            <w:proofErr w:type="spellStart"/>
            <w:r w:rsidRPr="00975E70">
              <w:rPr>
                <w:rFonts w:asciiTheme="majorHAnsi" w:hAnsiTheme="majorHAnsi" w:cstheme="majorHAnsi"/>
              </w:rPr>
              <w:t>odprti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krog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: </w:t>
            </w:r>
            <w:proofErr w:type="spellStart"/>
            <w:r w:rsidRPr="00975E70">
              <w:rPr>
                <w:rFonts w:asciiTheme="majorHAnsi" w:hAnsiTheme="majorHAnsi" w:cstheme="majorHAnsi"/>
              </w:rPr>
              <w:t>Galerija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a+a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Slovenski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razstavni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prostor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San Marco, 14.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september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</w:rPr>
              <w:t xml:space="preserve"> - 23.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november</w:t>
            </w:r>
            <w:proofErr w:type="spellEnd"/>
            <w:proofErr w:type="gramEnd"/>
            <w:r w:rsidRPr="00975E70">
              <w:rPr>
                <w:rFonts w:asciiTheme="majorHAnsi" w:hAnsiTheme="majorHAnsi" w:cstheme="majorHAnsi"/>
              </w:rPr>
              <w:t xml:space="preserve"> 2008. Ljubljana, 2008. [COBISS.SI-ID</w:t>
            </w:r>
            <w:hyperlink r:id="rId10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1836135</w:t>
              </w:r>
            </w:hyperlink>
            <w:r w:rsidRPr="00975E70">
              <w:rPr>
                <w:rFonts w:asciiTheme="majorHAnsi" w:hAnsiTheme="majorHAnsi" w:cstheme="majorHAnsi"/>
              </w:rPr>
              <w:t>] 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</w:rPr>
              <w:t xml:space="preserve">KOČICA,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975E70">
              <w:rPr>
                <w:rFonts w:asciiTheme="majorHAnsi" w:hAnsiTheme="majorHAnsi" w:cstheme="majorHAnsi"/>
              </w:rPr>
              <w:t>Etični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proofErr w:type="gramStart"/>
            <w:r w:rsidRPr="00975E70">
              <w:rPr>
                <w:rFonts w:asciiTheme="majorHAnsi" w:hAnsiTheme="majorHAnsi" w:cstheme="majorHAnsi"/>
              </w:rPr>
              <w:t>impulz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: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k </w:t>
            </w:r>
            <w:proofErr w:type="spellStart"/>
            <w:r w:rsidRPr="00975E70">
              <w:rPr>
                <w:rFonts w:asciiTheme="majorHAnsi" w:hAnsiTheme="majorHAnsi" w:cstheme="majorHAnsi"/>
              </w:rPr>
              <w:t>teoriji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občutljive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umetnosti</w:t>
            </w:r>
            <w:proofErr w:type="spellEnd"/>
            <w:r w:rsidRPr="00975E70">
              <w:rPr>
                <w:rFonts w:asciiTheme="majorHAnsi" w:hAnsiTheme="majorHAnsi" w:cstheme="majorHAnsi"/>
              </w:rPr>
              <w:t>,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Knjižna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zbirka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Zavoda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kiparstvo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002). Ljubljana: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Zavod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975E70">
              <w:rPr>
                <w:rFonts w:asciiTheme="majorHAnsi" w:hAnsiTheme="majorHAnsi" w:cstheme="majorHAnsi"/>
              </w:rPr>
              <w:t>kiparstvo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2008. </w:t>
            </w:r>
            <w:proofErr w:type="gramStart"/>
            <w:r w:rsidRPr="00975E70">
              <w:rPr>
                <w:rFonts w:asciiTheme="majorHAnsi" w:hAnsiTheme="majorHAnsi" w:cstheme="majorHAnsi"/>
              </w:rPr>
              <w:t>103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str.,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ilustr</w:t>
            </w:r>
            <w:proofErr w:type="spellEnd"/>
            <w:r w:rsidRPr="00975E70">
              <w:rPr>
                <w:rFonts w:asciiTheme="majorHAnsi" w:hAnsiTheme="majorHAnsi" w:cstheme="majorHAnsi"/>
              </w:rPr>
              <w:t>. ISBN 978-961-92187-3-0. [COBISS.SI-ID </w:t>
            </w:r>
            <w:hyperlink r:id="rId11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242643456</w:t>
              </w:r>
            </w:hyperlink>
            <w:r w:rsidRPr="00975E70">
              <w:rPr>
                <w:rFonts w:asciiTheme="majorHAnsi" w:hAnsiTheme="majorHAnsi" w:cstheme="majorHAnsi"/>
              </w:rPr>
              <w:t xml:space="preserve">] </w:t>
            </w:r>
          </w:p>
          <w:p w:rsidR="00BC7328" w:rsidRPr="00975E70" w:rsidRDefault="00BC7328" w:rsidP="00BC7328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975E70">
              <w:rPr>
                <w:rFonts w:asciiTheme="majorHAnsi" w:hAnsiTheme="majorHAnsi" w:cstheme="majorHAnsi"/>
              </w:rPr>
              <w:t xml:space="preserve">KRMELJ, Vesna, KOČICA,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Jiři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avtor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urednik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fotograf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), ROŽIČ, Janko, OŠLAJ,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Borut</w:t>
            </w:r>
            <w:proofErr w:type="spellEnd"/>
            <w:r w:rsidRPr="00975E70">
              <w:rPr>
                <w:rFonts w:asciiTheme="majorHAnsi" w:hAnsiTheme="majorHAnsi" w:cstheme="majorHAnsi"/>
              </w:rPr>
              <w:t>, O'BRIEN, John, OSTAN, Aleksander (</w:t>
            </w:r>
            <w:proofErr w:type="spellStart"/>
            <w:r w:rsidRPr="00975E70">
              <w:rPr>
                <w:rFonts w:asciiTheme="majorHAnsi" w:hAnsiTheme="majorHAnsi" w:cstheme="majorHAnsi"/>
              </w:rPr>
              <w:t>avtor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fotograf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). </w:t>
            </w:r>
            <w:proofErr w:type="spellStart"/>
            <w:r w:rsidRPr="00975E70">
              <w:rPr>
                <w:rFonts w:asciiTheme="majorHAnsi" w:hAnsiTheme="majorHAnsi" w:cstheme="majorHAnsi"/>
              </w:rPr>
              <w:t>Etični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uvidi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umetnosti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Pr="00975E70">
              <w:rPr>
                <w:rFonts w:asciiTheme="majorHAnsi" w:hAnsiTheme="majorHAnsi" w:cstheme="majorHAnsi"/>
              </w:rPr>
              <w:t>Zveza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društev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likovnih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umetnikov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75E70">
              <w:rPr>
                <w:rFonts w:asciiTheme="majorHAnsi" w:hAnsiTheme="majorHAnsi" w:cstheme="majorHAnsi"/>
              </w:rPr>
              <w:t>Slovenije</w:t>
            </w:r>
            <w:proofErr w:type="spellEnd"/>
            <w:r w:rsidRPr="00975E70">
              <w:rPr>
                <w:rFonts w:asciiTheme="majorHAnsi" w:hAnsiTheme="majorHAnsi" w:cstheme="majorHAnsi"/>
              </w:rPr>
              <w:t xml:space="preserve">, 2001. </w:t>
            </w:r>
            <w:proofErr w:type="gramStart"/>
            <w:r w:rsidRPr="00975E70">
              <w:rPr>
                <w:rFonts w:asciiTheme="majorHAnsi" w:hAnsiTheme="majorHAnsi" w:cstheme="majorHAnsi"/>
              </w:rPr>
              <w:t>111</w:t>
            </w:r>
            <w:proofErr w:type="gramEnd"/>
            <w:r w:rsidRPr="00975E70">
              <w:rPr>
                <w:rFonts w:asciiTheme="majorHAnsi" w:hAnsiTheme="majorHAnsi" w:cstheme="majorHAnsi"/>
              </w:rPr>
              <w:t xml:space="preserve"> str., </w:t>
            </w:r>
            <w:proofErr w:type="spellStart"/>
            <w:r w:rsidRPr="00975E70">
              <w:rPr>
                <w:rFonts w:asciiTheme="majorHAnsi" w:hAnsiTheme="majorHAnsi" w:cstheme="majorHAnsi"/>
              </w:rPr>
              <w:t>ilustr</w:t>
            </w:r>
            <w:proofErr w:type="spellEnd"/>
            <w:r w:rsidRPr="00975E70">
              <w:rPr>
                <w:rFonts w:asciiTheme="majorHAnsi" w:hAnsiTheme="majorHAnsi" w:cstheme="majorHAnsi"/>
              </w:rPr>
              <w:t>. ISBN 961-6370-02-2. [COBISS.SI-ID </w:t>
            </w:r>
            <w:hyperlink r:id="rId12" w:tgtFrame="_blank" w:history="1">
              <w:r w:rsidRPr="00975E70">
                <w:rPr>
                  <w:rStyle w:val="Hiperpovezava"/>
                  <w:rFonts w:asciiTheme="majorHAnsi" w:hAnsiTheme="majorHAnsi" w:cstheme="majorHAnsi"/>
                  <w:color w:val="auto"/>
                </w:rPr>
                <w:t>114884352</w:t>
              </w:r>
            </w:hyperlink>
            <w:r w:rsidRPr="00975E70">
              <w:rPr>
                <w:rFonts w:asciiTheme="majorHAnsi" w:hAnsiTheme="majorHAnsi" w:cstheme="majorHAnsi"/>
              </w:rPr>
              <w:t>]</w:t>
            </w:r>
          </w:p>
        </w:tc>
      </w:tr>
    </w:tbl>
    <w:p w:rsidR="00BC7328" w:rsidRPr="00975E70" w:rsidRDefault="00BC7328" w:rsidP="00BC7328">
      <w:pPr>
        <w:rPr>
          <w:rFonts w:asciiTheme="majorHAnsi" w:hAnsiTheme="majorHAnsi" w:cstheme="majorHAnsi"/>
          <w:sz w:val="22"/>
          <w:szCs w:val="22"/>
        </w:rPr>
      </w:pPr>
    </w:p>
    <w:p w:rsidR="00BC7328" w:rsidRPr="00975E70" w:rsidRDefault="00BC7328" w:rsidP="00BC7328">
      <w:pPr>
        <w:rPr>
          <w:rFonts w:asciiTheme="majorHAnsi" w:hAnsiTheme="majorHAnsi" w:cstheme="majorHAnsi"/>
          <w:sz w:val="22"/>
          <w:szCs w:val="22"/>
          <w:lang w:val="it-IT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23365"/>
    <w:multiLevelType w:val="hybridMultilevel"/>
    <w:tmpl w:val="460C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ED3"/>
    <w:multiLevelType w:val="hybridMultilevel"/>
    <w:tmpl w:val="82E05456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A654D"/>
    <w:multiLevelType w:val="hybridMultilevel"/>
    <w:tmpl w:val="AC026F58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C575E"/>
    <w:multiLevelType w:val="hybridMultilevel"/>
    <w:tmpl w:val="E56C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362CB"/>
    <w:multiLevelType w:val="hybridMultilevel"/>
    <w:tmpl w:val="BCC448F4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70602"/>
    <w:multiLevelType w:val="hybridMultilevel"/>
    <w:tmpl w:val="71CE6D64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28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C7328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EF9AD-6F0E-4188-B4A4-66B81AB6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732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C7328"/>
    <w:pPr>
      <w:spacing w:before="100" w:beforeAutospacing="1" w:after="100" w:afterAutospacing="1"/>
    </w:pPr>
    <w:rPr>
      <w:rFonts w:ascii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BC7328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C7328"/>
    <w:pPr>
      <w:ind w:left="720"/>
      <w:contextualSpacing/>
    </w:pPr>
    <w:rPr>
      <w:sz w:val="22"/>
      <w:szCs w:val="22"/>
      <w:lang w:eastAsia="en-US"/>
    </w:rPr>
  </w:style>
  <w:style w:type="paragraph" w:customStyle="1" w:styleId="Vnos">
    <w:name w:val="Vnos"/>
    <w:basedOn w:val="Navaden"/>
    <w:rsid w:val="00BC7328"/>
    <w:pPr>
      <w:ind w:left="708"/>
      <w:jc w:val="both"/>
    </w:pPr>
    <w:rPr>
      <w:rFonts w:ascii="Times New Roman" w:hAnsi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464781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1999463" TargetMode="External"/><Relationship Id="rId12" Type="http://schemas.openxmlformats.org/officeDocument/2006/relationships/hyperlink" Target="http://cobiss.izum.si/scripts/cobiss?command=DISPLAY&amp;base=COBIB&amp;RID=114884352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://12-14.org/2013-SEEDKEEPERS/" TargetMode="External"/><Relationship Id="rId11" Type="http://schemas.openxmlformats.org/officeDocument/2006/relationships/hyperlink" Target="http://cobiss.izum.si/scripts/cobiss?command=DISPLAY&amp;base=COBIB&amp;RID=242643456" TargetMode="External"/><Relationship Id="rId5" Type="http://schemas.openxmlformats.org/officeDocument/2006/relationships/hyperlink" Target="http://cobiss.izum.si/scripts/cobiss?command=DISPLAY&amp;base=COBIB&amp;RID=3289454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://cobiss.izum.si/scripts/cobiss?command=DISPLAY&amp;base=COBIB&amp;RID=18361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145989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4EF1A4A-B86E-4EC9-9D03-0080F2A78498}"/>
</file>

<file path=customXml/itemProps2.xml><?xml version="1.0" encoding="utf-8"?>
<ds:datastoreItem xmlns:ds="http://schemas.openxmlformats.org/officeDocument/2006/customXml" ds:itemID="{E497BFA0-6854-4F72-AE0D-4F0BF5C8BF20}"/>
</file>

<file path=customXml/itemProps3.xml><?xml version="1.0" encoding="utf-8"?>
<ds:datastoreItem xmlns:ds="http://schemas.openxmlformats.org/officeDocument/2006/customXml" ds:itemID="{0DCBF561-2AF0-4F80-A185-70003B91A7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2023-10-18T08:46:00Z</dcterms:created>
  <dcterms:modified xsi:type="dcterms:W3CDTF">2023-10-18T08:47:00Z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16449400</vt:r8>
  </property>
</Properties>
</file>